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smartTag w:uri="urn:schemas-microsoft-com:office:smarttags" w:element="PersonName">
        <w:smartTagPr>
          <w:attr w:name="ProductID" w:val="La Plata"/>
        </w:smartTagPr>
        <w:r w:rsidRPr="005F6CB5">
          <w:rPr>
            <w:color w:val="000000"/>
          </w:rPr>
          <w:t>La Plata</w:t>
        </w:r>
      </w:smartTag>
      <w:r w:rsidRPr="005F6CB5">
        <w:rPr>
          <w:color w:val="000000"/>
        </w:rPr>
        <w:t>, 13</w:t>
      </w:r>
      <w:r w:rsidRPr="005F6CB5">
        <w:rPr>
          <w:rStyle w:val="apple-converted-space"/>
          <w:color w:val="000000"/>
        </w:rPr>
        <w:t> </w:t>
      </w:r>
      <w:r w:rsidRPr="005F6CB5">
        <w:rPr>
          <w:color w:val="000000"/>
        </w:rPr>
        <w:t>de Febrero de 2012.-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>I)</w:t>
      </w:r>
      <w:r w:rsidRPr="005F6CB5">
        <w:rPr>
          <w:rStyle w:val="apple-converted-space"/>
          <w:b/>
          <w:bCs/>
          <w:color w:val="000000"/>
        </w:rPr>
        <w:t> </w:t>
      </w:r>
      <w:r w:rsidRPr="005F6CB5">
        <w:rPr>
          <w:color w:val="000000"/>
        </w:rPr>
        <w:t>Por presentado, parte en el carácter invocado y constituído el domicilio (arts. 40, 41 CPC).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>II)</w:t>
      </w:r>
      <w:r w:rsidRPr="005F6CB5">
        <w:rPr>
          <w:rStyle w:val="apple-converted-space"/>
          <w:b/>
          <w:bCs/>
          <w:color w:val="000000"/>
        </w:rPr>
        <w:t> </w:t>
      </w:r>
      <w:r w:rsidRPr="005F6CB5">
        <w:rPr>
          <w:color w:val="000000"/>
        </w:rPr>
        <w:t>De la acción que se deduce que tramitará según las normas del proceso sumario, traslado a la contraria por diez días (art. 320 del C.P.C.C.), a quien se cita y emplaza para que la conteste conforme a lo dispuesto en los arts. 354 y 486 del C.P.C.C. y comparezca a estar a derecho, bajo apercibimiento de rebeldía (arts. 484 y 59 del mismo código).- Notifíquese con entrega de las copias respectivas (art. 135 inc. 1 CPC).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>III)</w:t>
      </w:r>
      <w:r w:rsidRPr="005F6CB5">
        <w:rPr>
          <w:rStyle w:val="apple-converted-space"/>
          <w:color w:val="000000"/>
        </w:rPr>
        <w:t> </w:t>
      </w:r>
      <w:r w:rsidRPr="005F6CB5">
        <w:rPr>
          <w:color w:val="000000"/>
        </w:rPr>
        <w:t>A fin de determinar la titularidad del vehículo</w:t>
      </w:r>
      <w:r w:rsidRPr="005F6CB5">
        <w:rPr>
          <w:rStyle w:val="apple-converted-space"/>
          <w:b/>
          <w:bCs/>
          <w:color w:val="000000"/>
        </w:rPr>
        <w:t> </w:t>
      </w:r>
      <w:r w:rsidRPr="005F6CB5">
        <w:rPr>
          <w:b/>
          <w:bCs/>
          <w:color w:val="000000"/>
        </w:rPr>
        <w:t>BZR 401</w:t>
      </w:r>
      <w:r w:rsidRPr="005F6CB5">
        <w:rPr>
          <w:color w:val="000000"/>
        </w:rPr>
        <w:t xml:space="preserve">, ofíciese al Registro de </w:t>
      </w:r>
      <w:smartTag w:uri="urn:schemas-microsoft-com:office:smarttags" w:element="PersonName">
        <w:smartTagPr>
          <w:attr w:name="ProductID" w:val="la Propiedad Automotor."/>
        </w:smartTagPr>
        <w:r w:rsidRPr="005F6CB5">
          <w:rPr>
            <w:color w:val="000000"/>
          </w:rPr>
          <w:t>la Propiedad Automotor.</w:t>
        </w:r>
      </w:smartTag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>IV)</w:t>
      </w:r>
      <w:r w:rsidRPr="005F6CB5">
        <w:rPr>
          <w:rStyle w:val="apple-converted-space"/>
          <w:b/>
          <w:bCs/>
          <w:color w:val="000000"/>
        </w:rPr>
        <w:t> </w:t>
      </w:r>
      <w:r w:rsidRPr="005F6CB5">
        <w:rPr>
          <w:color w:val="000000"/>
        </w:rPr>
        <w:t>Citase a la garantía que se expresa</w:t>
      </w:r>
      <w:r w:rsidRPr="005F6CB5">
        <w:rPr>
          <w:rStyle w:val="apple-converted-space"/>
          <w:color w:val="000000"/>
        </w:rPr>
        <w:t> </w:t>
      </w:r>
      <w:r w:rsidRPr="005F6CB5">
        <w:rPr>
          <w:b/>
          <w:bCs/>
          <w:color w:val="000000"/>
        </w:rPr>
        <w:t>ZURICH ARGENTINA CIA DE SEGUROS SA Y MUTUAL RIVADAVIA DE SEGUROS DEL TRANSPORTE PUBLICO DE PASAJEROS</w:t>
      </w:r>
      <w:r w:rsidRPr="005F6CB5">
        <w:rPr>
          <w:rStyle w:val="apple-converted-space"/>
          <w:b/>
          <w:bCs/>
          <w:color w:val="000000"/>
        </w:rPr>
        <w:t> </w:t>
      </w:r>
      <w:r w:rsidRPr="005F6CB5">
        <w:rPr>
          <w:color w:val="000000"/>
        </w:rPr>
        <w:t>en los términos del art. 118 de la ley 17418. Notifíquese conjuntamente con el traslado dispuesto precedentemente.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>V)</w:t>
      </w:r>
      <w:r w:rsidRPr="005F6CB5">
        <w:rPr>
          <w:rStyle w:val="apple-converted-space"/>
          <w:color w:val="000000"/>
        </w:rPr>
        <w:t> </w:t>
      </w:r>
      <w:r w:rsidRPr="005F6CB5">
        <w:rPr>
          <w:color w:val="000000"/>
        </w:rPr>
        <w:t>Tiénese por cumplido con el art. 3º de la ley 8480 y 10.268.</w:t>
      </w:r>
    </w:p>
    <w:p w:rsidR="009A2051" w:rsidRPr="005F6CB5" w:rsidRDefault="009A2051" w:rsidP="006737D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color w:val="000000"/>
        </w:rPr>
        <w:t> 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color w:val="000000"/>
        </w:rPr>
        <w:t> 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 xml:space="preserve">DR. ANDRES ANTONIO </w:t>
      </w:r>
      <w:r>
        <w:rPr>
          <w:b/>
          <w:bCs/>
          <w:color w:val="000000"/>
        </w:rPr>
        <w:t>GOMEZ</w:t>
      </w:r>
    </w:p>
    <w:p w:rsidR="009A2051" w:rsidRPr="005F6CB5" w:rsidRDefault="009A2051" w:rsidP="005F6CB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rPr>
          <w:b/>
          <w:bCs/>
          <w:color w:val="000000"/>
        </w:rPr>
        <w:t>Juez</w:t>
      </w:r>
    </w:p>
    <w:p w:rsidR="009A2051" w:rsidRPr="006737D5" w:rsidRDefault="009A2051" w:rsidP="006737D5">
      <w:pPr>
        <w:pStyle w:val="NormalWeb"/>
        <w:shd w:val="clear" w:color="auto" w:fill="FFFFFF"/>
        <w:spacing w:before="45" w:beforeAutospacing="0" w:after="45" w:afterAutospacing="0" w:line="480" w:lineRule="auto"/>
        <w:ind w:left="1134" w:right="-801"/>
        <w:jc w:val="both"/>
        <w:rPr>
          <w:color w:val="000000"/>
          <w:sz w:val="18"/>
          <w:szCs w:val="18"/>
        </w:rPr>
      </w:pPr>
      <w:r w:rsidRPr="005F6CB5">
        <w:t>P.P.D.S.C.J.</w:t>
      </w:r>
    </w:p>
    <w:sectPr w:rsidR="009A2051" w:rsidRPr="006737D5" w:rsidSect="005F6CB5"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518"/>
    <w:rsid w:val="00016E7E"/>
    <w:rsid w:val="005D0218"/>
    <w:rsid w:val="005F6CB5"/>
    <w:rsid w:val="006737D5"/>
    <w:rsid w:val="00982518"/>
    <w:rsid w:val="009A2051"/>
    <w:rsid w:val="00C872CD"/>
    <w:rsid w:val="00E5715C"/>
    <w:rsid w:val="00F5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7E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2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uiPriority w:val="99"/>
    <w:rsid w:val="009825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875</Characters>
  <Application>Microsoft Office Outlook</Application>
  <DocSecurity>0</DocSecurity>
  <Lines>0</Lines>
  <Paragraphs>0</Paragraphs>
  <ScaleCrop>false</ScaleCrop>
  <Company>RevolucionUnattended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13 de Febrero de 2012</dc:title>
  <dc:subject/>
  <dc:creator>Rafael</dc:creator>
  <cp:keywords/>
  <dc:description/>
  <cp:lastModifiedBy>Enriqueta Cabretón</cp:lastModifiedBy>
  <cp:revision>2</cp:revision>
  <dcterms:created xsi:type="dcterms:W3CDTF">2016-03-01T03:07:00Z</dcterms:created>
  <dcterms:modified xsi:type="dcterms:W3CDTF">2016-03-01T03:07:00Z</dcterms:modified>
</cp:coreProperties>
</file>